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FC0" w:rsidRPr="00FB22EA" w:rsidRDefault="00AB3FC0" w:rsidP="00AB3FC0">
      <w:pPr>
        <w:shd w:val="clear" w:color="auto" w:fill="FFFFFF"/>
        <w:spacing w:before="180" w:after="180" w:line="240" w:lineRule="auto"/>
        <w:jc w:val="center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 w:rsidRPr="00ED5F67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  Хаттама</w:t>
      </w:r>
    </w:p>
    <w:p w:rsidR="00AB3FC0" w:rsidRPr="00FB22EA" w:rsidRDefault="00AB3FC0" w:rsidP="00AB3FC0">
      <w:pPr>
        <w:shd w:val="clear" w:color="auto" w:fill="FFFFFF"/>
        <w:spacing w:before="180" w:after="180" w:line="240" w:lineRule="auto"/>
        <w:jc w:val="center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 w:rsidRPr="00ED5F67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 </w:t>
      </w:r>
    </w:p>
    <w:p w:rsidR="00AB3FC0" w:rsidRPr="001A60BC" w:rsidRDefault="00AB3FC0" w:rsidP="00AB3FC0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24.02.2023</w:t>
      </w:r>
      <w:r w:rsidRPr="00ED5F67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 xml:space="preserve"> ж.                     </w:t>
      </w:r>
      <w:r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                              № 7</w:t>
      </w:r>
      <w:r w:rsidRPr="00ED5F67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                      </w:t>
      </w:r>
      <w:r w:rsidRPr="001A60BC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 xml:space="preserve">                 Н.Құлжанова атындағы </w:t>
      </w:r>
    </w:p>
    <w:p w:rsidR="00AB3FC0" w:rsidRPr="001A60BC" w:rsidRDefault="00AB3FC0" w:rsidP="00AB3FC0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 w:rsidRPr="001A60BC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Торғай гуманитарлық </w:t>
      </w:r>
    </w:p>
    <w:p w:rsidR="00AB3FC0" w:rsidRPr="00ED5F67" w:rsidRDefault="00AB3FC0" w:rsidP="00AB3FC0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 w:rsidRPr="001A60BC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колледжі</w:t>
      </w:r>
    </w:p>
    <w:p w:rsidR="00AB3FC0" w:rsidRPr="00ED5F67" w:rsidRDefault="00AB3FC0" w:rsidP="00AB3FC0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 w:rsidRPr="001A60BC">
        <w:rPr>
          <w:rFonts w:eastAsia="Times New Roman" w:cs="Times New Roman"/>
          <w:b/>
          <w:color w:val="1F1F1F" w:themeColor="text1"/>
          <w:sz w:val="24"/>
          <w:szCs w:val="24"/>
          <w:lang w:val="kk-KZ" w:eastAsia="ru-RU"/>
        </w:rPr>
        <w:t>«Саналы ұрпақ»</w:t>
      </w:r>
      <w:r w:rsidRPr="001A60BC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 xml:space="preserve"> үйірмесінің жоспарлы іс-шарасы</w:t>
      </w:r>
      <w:r w:rsidRPr="00ED5F67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.</w:t>
      </w:r>
    </w:p>
    <w:p w:rsidR="00AB3FC0" w:rsidRPr="00ED5F67" w:rsidRDefault="00AB3FC0" w:rsidP="00AB3FC0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 w:rsidRPr="001A60BC">
        <w:rPr>
          <w:rFonts w:eastAsia="Times New Roman" w:cs="Times New Roman"/>
          <w:color w:val="1F1F1F" w:themeColor="text1"/>
          <w:sz w:val="24"/>
          <w:szCs w:val="24"/>
          <w:u w:val="single"/>
          <w:lang w:val="kk-KZ" w:eastAsia="ru-RU"/>
        </w:rPr>
        <w:t>Үйірме жетекшісі</w:t>
      </w:r>
      <w:r w:rsidRPr="00ED5F67">
        <w:rPr>
          <w:rFonts w:eastAsia="Times New Roman" w:cs="Times New Roman"/>
          <w:color w:val="1F1F1F" w:themeColor="text1"/>
          <w:sz w:val="24"/>
          <w:szCs w:val="24"/>
          <w:u w:val="single"/>
          <w:lang w:val="kk-KZ" w:eastAsia="ru-RU"/>
        </w:rPr>
        <w:t>: </w:t>
      </w:r>
      <w:r w:rsidRPr="001A60BC">
        <w:rPr>
          <w:rFonts w:eastAsia="Times New Roman" w:cs="Times New Roman"/>
          <w:color w:val="1F1F1F" w:themeColor="text1"/>
          <w:sz w:val="24"/>
          <w:szCs w:val="24"/>
          <w:u w:val="single"/>
          <w:lang w:val="kk-KZ" w:eastAsia="ru-RU"/>
        </w:rPr>
        <w:t xml:space="preserve"> А.Абжанов</w:t>
      </w:r>
    </w:p>
    <w:p w:rsidR="00AB3FC0" w:rsidRPr="00ED5F67" w:rsidRDefault="00AB3FC0" w:rsidP="00AB3FC0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 w:rsidRPr="00ED5F67">
        <w:rPr>
          <w:rFonts w:eastAsia="Times New Roman" w:cs="Times New Roman"/>
          <w:color w:val="1F1F1F" w:themeColor="text1"/>
          <w:sz w:val="24"/>
          <w:szCs w:val="24"/>
          <w:u w:val="single"/>
          <w:lang w:val="kk-KZ" w:eastAsia="ru-RU"/>
        </w:rPr>
        <w:t>Қатысқандар:</w:t>
      </w:r>
      <w:r w:rsidRPr="00ED5F67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 </w:t>
      </w:r>
      <w:r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 xml:space="preserve"> БМ-12, БМ-22, БМ-23, Муз-1</w:t>
      </w:r>
      <w:r w:rsidRPr="001A60BC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 xml:space="preserve"> топтары</w:t>
      </w:r>
    </w:p>
    <w:p w:rsidR="00AB3FC0" w:rsidRPr="00BC33BB" w:rsidRDefault="00AB3FC0" w:rsidP="00AB3FC0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 w:rsidRPr="00ED5F67">
        <w:rPr>
          <w:rFonts w:eastAsia="Times New Roman" w:cs="Times New Roman"/>
          <w:color w:val="1F1F1F" w:themeColor="text1"/>
          <w:sz w:val="24"/>
          <w:szCs w:val="24"/>
          <w:u w:val="single"/>
          <w:lang w:val="kk-KZ" w:eastAsia="ru-RU"/>
        </w:rPr>
        <w:t>Күн тәртібі:</w:t>
      </w:r>
    </w:p>
    <w:p w:rsidR="00AB3FC0" w:rsidRDefault="00AB3FC0" w:rsidP="00AB3FC0">
      <w:pPr>
        <w:shd w:val="clear" w:color="auto" w:fill="FFFFFF"/>
        <w:spacing w:after="100" w:afterAutospacing="1" w:line="240" w:lineRule="auto"/>
        <w:outlineLvl w:val="0"/>
        <w:rPr>
          <w:rFonts w:eastAsia="Times New Roman" w:cs="Times New Roman"/>
          <w:sz w:val="24"/>
          <w:szCs w:val="24"/>
          <w:lang w:val="kk-KZ" w:eastAsia="ru-RU"/>
        </w:rPr>
      </w:pPr>
      <w:r>
        <w:rPr>
          <w:rFonts w:eastAsia="Times New Roman" w:cs="Times New Roman"/>
          <w:sz w:val="24"/>
          <w:szCs w:val="24"/>
          <w:lang w:val="kk-KZ" w:eastAsia="ru-RU"/>
        </w:rPr>
        <w:t>«Сыбайлас жемқорлыққа жол жоқ» тақырыбындағы тәрбие сағаттары</w:t>
      </w:r>
      <w:r w:rsidRPr="004B4D58">
        <w:rPr>
          <w:rFonts w:eastAsia="Times New Roman" w:cs="Times New Roman"/>
          <w:sz w:val="24"/>
          <w:szCs w:val="24"/>
          <w:lang w:val="kk-KZ" w:eastAsia="ru-RU"/>
        </w:rPr>
        <w:t xml:space="preserve"> </w:t>
      </w:r>
    </w:p>
    <w:p w:rsidR="00AB3FC0" w:rsidRPr="004B4D58" w:rsidRDefault="00AB3FC0" w:rsidP="00AB3FC0">
      <w:pPr>
        <w:shd w:val="clear" w:color="auto" w:fill="FFFFFF"/>
        <w:spacing w:after="100" w:afterAutospacing="1" w:line="240" w:lineRule="auto"/>
        <w:outlineLvl w:val="0"/>
        <w:rPr>
          <w:rFonts w:eastAsia="Times New Roman" w:cs="Times New Roman"/>
          <w:sz w:val="24"/>
          <w:szCs w:val="24"/>
          <w:lang w:val="kk-KZ" w:eastAsia="ru-RU"/>
        </w:rPr>
      </w:pPr>
      <w:r w:rsidRPr="00C94F6B">
        <w:rPr>
          <w:rFonts w:eastAsia="Times New Roman" w:cs="Times New Roman"/>
          <w:i/>
          <w:sz w:val="24"/>
          <w:szCs w:val="24"/>
          <w:lang w:val="kk-KZ" w:eastAsia="ru-RU"/>
        </w:rPr>
        <w:t>Өткізуші:</w:t>
      </w:r>
      <w:r>
        <w:rPr>
          <w:rFonts w:eastAsia="Times New Roman" w:cs="Times New Roman"/>
          <w:sz w:val="24"/>
          <w:szCs w:val="24"/>
          <w:lang w:val="kk-KZ" w:eastAsia="ru-RU"/>
        </w:rPr>
        <w:t xml:space="preserve"> топ жетекшілері</w:t>
      </w:r>
    </w:p>
    <w:p w:rsidR="00AB3FC0" w:rsidRPr="004B4D58" w:rsidRDefault="00AB3FC0" w:rsidP="00AB3FC0">
      <w:pPr>
        <w:shd w:val="clear" w:color="auto" w:fill="FFFFFF"/>
        <w:spacing w:after="100" w:afterAutospacing="1" w:line="240" w:lineRule="auto"/>
        <w:outlineLvl w:val="0"/>
        <w:rPr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 w:eastAsia="ru-RU"/>
        </w:rPr>
        <w:t>Мақсаты: Сыбайлас жемқорлық деген ұғымды түсіндіріп,</w:t>
      </w:r>
      <w:r w:rsidRPr="004B4D58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пайда болу жағдайлары жайлы түсінік қалыптастыру. Өз көзқарастарын білдіре алуға, ойларын жеткізе білуге жетелеу. Патриоттық тәрбие қалыптастыру. </w:t>
      </w:r>
    </w:p>
    <w:p w:rsidR="00AB3FC0" w:rsidRDefault="00AB3FC0" w:rsidP="00AB3FC0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 w:rsidRPr="00C94F6B">
        <w:rPr>
          <w:rFonts w:eastAsia="Times New Roman" w:cs="Times New Roman"/>
          <w:b/>
          <w:color w:val="1F1F1F" w:themeColor="text1"/>
          <w:sz w:val="24"/>
          <w:szCs w:val="24"/>
          <w:lang w:val="kk-KZ" w:eastAsia="ru-RU"/>
        </w:rPr>
        <w:t>Тәрбие сағаттары барысында</w:t>
      </w:r>
      <w:r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 xml:space="preserve"> бейнеролик, викторина, түрлі жағдаяттық тапсырмалар мен жұмыстар жүргізілді.</w:t>
      </w:r>
    </w:p>
    <w:p w:rsidR="00AB3FC0" w:rsidRPr="00ED5F67" w:rsidRDefault="00AB3FC0" w:rsidP="00AB3FC0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</w:p>
    <w:p w:rsidR="00AB3FC0" w:rsidRPr="00ED5F67" w:rsidRDefault="00AB3FC0" w:rsidP="00AB3FC0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</w:p>
    <w:p w:rsidR="00AB3FC0" w:rsidRPr="00ED5F67" w:rsidRDefault="00AB3FC0" w:rsidP="00AB3FC0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Үйірме жетекшісі</w:t>
      </w:r>
      <w:r w:rsidRPr="00ED5F67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:                 </w:t>
      </w:r>
      <w:r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                   А.Абжанов</w:t>
      </w:r>
    </w:p>
    <w:p w:rsidR="00AB3FC0" w:rsidRPr="00BC33BB" w:rsidRDefault="00AB3FC0" w:rsidP="00AB3FC0">
      <w:pPr>
        <w:rPr>
          <w:rFonts w:cs="Times New Roman"/>
          <w:color w:val="1F1F1F" w:themeColor="text1"/>
          <w:sz w:val="24"/>
          <w:szCs w:val="24"/>
          <w:lang w:val="kk-KZ"/>
        </w:rPr>
      </w:pPr>
    </w:p>
    <w:p w:rsidR="00AB3FC0" w:rsidRPr="004B4D58" w:rsidRDefault="00AB3FC0" w:rsidP="00AB3FC0">
      <w:pPr>
        <w:rPr>
          <w:rFonts w:cs="Times New Roman"/>
          <w:color w:val="1F1F1F" w:themeColor="text1"/>
          <w:sz w:val="24"/>
          <w:szCs w:val="24"/>
          <w:lang w:val="kk-KZ"/>
        </w:rPr>
      </w:pPr>
    </w:p>
    <w:p w:rsidR="00D05A6C" w:rsidRDefault="00AB3FC0"/>
    <w:p w:rsidR="00AB3FC0" w:rsidRDefault="00AB3FC0"/>
    <w:p w:rsidR="00AB3FC0" w:rsidRDefault="00AB3FC0"/>
    <w:p w:rsidR="00AB3FC0" w:rsidRDefault="00AB3FC0"/>
    <w:p w:rsidR="00AB3FC0" w:rsidRDefault="00AB3FC0"/>
    <w:p w:rsidR="00AB3FC0" w:rsidRDefault="00AB3FC0"/>
    <w:p w:rsidR="00AB3FC0" w:rsidRDefault="00AB3FC0"/>
    <w:p w:rsidR="00AB3FC0" w:rsidRDefault="00AB3FC0"/>
    <w:p w:rsidR="00AB3FC0" w:rsidRDefault="00AB3FC0"/>
    <w:p w:rsidR="00AB3FC0" w:rsidRDefault="00AB3FC0" w:rsidP="00AB3FC0">
      <w:r>
        <w:rPr>
          <w:noProof/>
          <w:lang w:eastAsia="ru-RU"/>
        </w:rPr>
        <w:lastRenderedPageBreak/>
        <w:drawing>
          <wp:inline distT="0" distB="0" distL="0" distR="0">
            <wp:extent cx="5943600" cy="2133600"/>
            <wp:effectExtent l="0" t="0" r="0" b="0"/>
            <wp:docPr id="4" name="Рисунок 4" descr="WhatsApp Image 2023-04-10 at 16.20.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3-04-10 at 16.20.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FC0" w:rsidRDefault="00AB3FC0" w:rsidP="00AB3FC0"/>
    <w:p w:rsidR="00AB3FC0" w:rsidRDefault="00AB3FC0" w:rsidP="00AB3FC0">
      <w:r>
        <w:rPr>
          <w:noProof/>
          <w:lang w:eastAsia="ru-RU"/>
        </w:rPr>
        <w:drawing>
          <wp:inline distT="0" distB="0" distL="0" distR="0">
            <wp:extent cx="5943600" cy="2419350"/>
            <wp:effectExtent l="0" t="0" r="0" b="0"/>
            <wp:docPr id="3" name="Рисунок 3" descr="WhatsApp Image 2023-04-10 at 16.20.45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sApp Image 2023-04-10 at 16.20.45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FC0" w:rsidRDefault="00AB3FC0" w:rsidP="00AB3FC0"/>
    <w:p w:rsidR="00AB3FC0" w:rsidRDefault="00AB3FC0" w:rsidP="00AB3FC0">
      <w:r>
        <w:rPr>
          <w:noProof/>
          <w:lang w:eastAsia="ru-RU"/>
        </w:rPr>
        <w:drawing>
          <wp:inline distT="0" distB="0" distL="0" distR="0">
            <wp:extent cx="5019675" cy="3848100"/>
            <wp:effectExtent l="0" t="0" r="9525" b="0"/>
            <wp:docPr id="2" name="Рисунок 2" descr="WhatsApp Image 2023-04-10 at 16.20.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sApp Image 2023-04-10 at 16.20.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FC0" w:rsidRDefault="00AB3FC0" w:rsidP="00AB3FC0"/>
    <w:p w:rsidR="00AB3FC0" w:rsidRDefault="00AB3FC0" w:rsidP="00AB3FC0"/>
    <w:p w:rsidR="00AB3FC0" w:rsidRDefault="00AB3FC0" w:rsidP="00AB3FC0"/>
    <w:p w:rsidR="00AB3FC0" w:rsidRDefault="00AB3FC0" w:rsidP="00AB3FC0"/>
    <w:p w:rsidR="00AB3FC0" w:rsidRDefault="00AB3FC0" w:rsidP="00AB3FC0"/>
    <w:p w:rsidR="00AB3FC0" w:rsidRDefault="00AB3FC0" w:rsidP="00AB3FC0">
      <w:r>
        <w:rPr>
          <w:noProof/>
          <w:lang w:eastAsia="ru-RU"/>
        </w:rPr>
        <w:drawing>
          <wp:inline distT="0" distB="0" distL="0" distR="0">
            <wp:extent cx="5943600" cy="3924300"/>
            <wp:effectExtent l="0" t="0" r="0" b="0"/>
            <wp:docPr id="1" name="Рисунок 1" descr="WhatsApp Image 2023-04-10 at 16.20.44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sApp Image 2023-04-10 at 16.20.44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FC0" w:rsidRDefault="00AB3FC0">
      <w:bookmarkStart w:id="0" w:name="_GoBack"/>
      <w:bookmarkEnd w:id="0"/>
    </w:p>
    <w:sectPr w:rsidR="00AB3FC0" w:rsidSect="00AB3FC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E0"/>
    <w:rsid w:val="004F0F39"/>
    <w:rsid w:val="00786CDB"/>
    <w:rsid w:val="00AB3FC0"/>
    <w:rsid w:val="00C3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14BA1-7174-47FB-A482-AB26B23F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FC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ЖАНАРГУЛЬ</dc:creator>
  <cp:keywords/>
  <dc:description/>
  <cp:lastModifiedBy>ЖАНАРГУЛЬ</cp:lastModifiedBy>
  <cp:revision>2</cp:revision>
  <dcterms:created xsi:type="dcterms:W3CDTF">2023-05-19T02:36:00Z</dcterms:created>
  <dcterms:modified xsi:type="dcterms:W3CDTF">2023-05-19T02:37:00Z</dcterms:modified>
</cp:coreProperties>
</file>